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AA" w:rsidRPr="00E66C43" w:rsidRDefault="00B13720" w:rsidP="009C03AA">
      <w:pPr>
        <w:tabs>
          <w:tab w:val="left" w:pos="1843"/>
        </w:tabs>
        <w:jc w:val="center"/>
        <w:rPr>
          <w:sz w:val="28"/>
          <w:szCs w:val="28"/>
          <w:lang w:val="en-US"/>
        </w:rPr>
      </w:pPr>
      <w:r w:rsidRPr="00E66C43">
        <w:rPr>
          <w:sz w:val="28"/>
          <w:szCs w:val="28"/>
          <w:lang w:val="en-US"/>
        </w:rPr>
        <w:t>INFORMATION REFERENCE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6911"/>
      </w:tblGrid>
      <w:tr w:rsidR="0042093D" w:rsidRPr="00F1644E" w:rsidTr="0042093D">
        <w:tc>
          <w:tcPr>
            <w:tcW w:w="2660" w:type="dxa"/>
          </w:tcPr>
          <w:p w:rsidR="0042093D" w:rsidRPr="00E66C43" w:rsidRDefault="0042093D" w:rsidP="00173E12">
            <w:pPr>
              <w:tabs>
                <w:tab w:val="left" w:pos="1843"/>
              </w:tabs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E66C43">
              <w:rPr>
                <w:b/>
                <w:sz w:val="28"/>
                <w:szCs w:val="28"/>
                <w:lang w:val="en-US"/>
              </w:rPr>
              <w:t>Full name of the discipline</w:t>
            </w:r>
          </w:p>
        </w:tc>
        <w:tc>
          <w:tcPr>
            <w:tcW w:w="6911" w:type="dxa"/>
          </w:tcPr>
          <w:p w:rsidR="0042093D" w:rsidRPr="00E66C43" w:rsidRDefault="000A5C42" w:rsidP="00173E12">
            <w:pPr>
              <w:tabs>
                <w:tab w:val="left" w:pos="2660"/>
              </w:tabs>
              <w:spacing w:line="288" w:lineRule="auto"/>
              <w:jc w:val="both"/>
              <w:rPr>
                <w:i/>
                <w:sz w:val="28"/>
                <w:szCs w:val="28"/>
                <w:lang w:val="en-US"/>
              </w:rPr>
            </w:pPr>
            <w:bookmarkStart w:id="0" w:name="_GoBack"/>
            <w:r w:rsidRPr="000A5C42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Information systems and technologies in entrepreneurship</w:t>
            </w:r>
            <w:bookmarkEnd w:id="0"/>
          </w:p>
        </w:tc>
      </w:tr>
      <w:tr w:rsidR="0042093D" w:rsidRPr="00E66C43" w:rsidTr="0042093D">
        <w:tc>
          <w:tcPr>
            <w:tcW w:w="2660" w:type="dxa"/>
          </w:tcPr>
          <w:p w:rsidR="0042093D" w:rsidRPr="00E66C43" w:rsidRDefault="0042093D" w:rsidP="00173E12">
            <w:pPr>
              <w:tabs>
                <w:tab w:val="left" w:pos="1843"/>
              </w:tabs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E66C43">
              <w:rPr>
                <w:b/>
                <w:sz w:val="28"/>
                <w:szCs w:val="28"/>
                <w:lang w:val="en-US"/>
              </w:rPr>
              <w:t>Type of discipline</w:t>
            </w:r>
          </w:p>
        </w:tc>
        <w:tc>
          <w:tcPr>
            <w:tcW w:w="6911" w:type="dxa"/>
          </w:tcPr>
          <w:p w:rsidR="0042093D" w:rsidRPr="00E66C43" w:rsidRDefault="006277F0" w:rsidP="00173E12">
            <w:pPr>
              <w:tabs>
                <w:tab w:val="left" w:pos="2660"/>
              </w:tabs>
              <w:spacing w:line="288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E66C43">
              <w:rPr>
                <w:i/>
                <w:iCs/>
                <w:sz w:val="28"/>
                <w:szCs w:val="28"/>
                <w:lang w:val="en-US"/>
              </w:rPr>
              <w:t>selective</w:t>
            </w:r>
          </w:p>
        </w:tc>
      </w:tr>
      <w:tr w:rsidR="0042093D" w:rsidRPr="00E66C43" w:rsidTr="0042093D">
        <w:tc>
          <w:tcPr>
            <w:tcW w:w="2660" w:type="dxa"/>
          </w:tcPr>
          <w:p w:rsidR="0042093D" w:rsidRPr="00E66C43" w:rsidRDefault="0042093D" w:rsidP="00173E12">
            <w:pPr>
              <w:tabs>
                <w:tab w:val="left" w:pos="1843"/>
              </w:tabs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E66C43">
              <w:rPr>
                <w:b/>
                <w:sz w:val="28"/>
                <w:szCs w:val="28"/>
                <w:lang w:val="en-US"/>
              </w:rPr>
              <w:t>Semester </w:t>
            </w:r>
          </w:p>
        </w:tc>
        <w:tc>
          <w:tcPr>
            <w:tcW w:w="6911" w:type="dxa"/>
          </w:tcPr>
          <w:p w:rsidR="0042093D" w:rsidRPr="00E66C43" w:rsidRDefault="00F1644E" w:rsidP="00F1644E">
            <w:pPr>
              <w:tabs>
                <w:tab w:val="left" w:pos="2660"/>
              </w:tabs>
              <w:spacing w:line="288" w:lineRule="auto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</w:tr>
      <w:tr w:rsidR="0042093D" w:rsidRPr="00E66C43" w:rsidTr="0042093D">
        <w:tc>
          <w:tcPr>
            <w:tcW w:w="2660" w:type="dxa"/>
          </w:tcPr>
          <w:p w:rsidR="0042093D" w:rsidRPr="00E66C43" w:rsidRDefault="0042093D" w:rsidP="00173E12">
            <w:pPr>
              <w:tabs>
                <w:tab w:val="left" w:pos="1843"/>
              </w:tabs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E66C43">
              <w:rPr>
                <w:b/>
                <w:sz w:val="28"/>
                <w:szCs w:val="28"/>
                <w:lang w:val="en-US"/>
              </w:rPr>
              <w:t>Number of ECTS credits</w:t>
            </w:r>
          </w:p>
        </w:tc>
        <w:tc>
          <w:tcPr>
            <w:tcW w:w="6911" w:type="dxa"/>
          </w:tcPr>
          <w:p w:rsidR="0042093D" w:rsidRPr="00F1644E" w:rsidRDefault="00F1644E" w:rsidP="00173E12">
            <w:pPr>
              <w:tabs>
                <w:tab w:val="left" w:pos="2660"/>
              </w:tabs>
              <w:spacing w:line="288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</w:t>
            </w:r>
          </w:p>
        </w:tc>
      </w:tr>
      <w:tr w:rsidR="0042093D" w:rsidRPr="00E66C43" w:rsidTr="0042093D">
        <w:tc>
          <w:tcPr>
            <w:tcW w:w="2660" w:type="dxa"/>
          </w:tcPr>
          <w:p w:rsidR="0042093D" w:rsidRPr="00E66C43" w:rsidRDefault="0042093D" w:rsidP="00173E12">
            <w:pPr>
              <w:tabs>
                <w:tab w:val="left" w:pos="1843"/>
              </w:tabs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E66C43">
              <w:rPr>
                <w:b/>
                <w:sz w:val="28"/>
                <w:szCs w:val="28"/>
                <w:lang w:val="en-US"/>
              </w:rPr>
              <w:t>Level of higher education</w:t>
            </w:r>
          </w:p>
        </w:tc>
        <w:tc>
          <w:tcPr>
            <w:tcW w:w="6911" w:type="dxa"/>
          </w:tcPr>
          <w:p w:rsidR="0042093D" w:rsidRPr="00E66C43" w:rsidRDefault="000A5C42" w:rsidP="00173E12">
            <w:pPr>
              <w:tabs>
                <w:tab w:val="left" w:pos="2660"/>
              </w:tabs>
              <w:spacing w:line="288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A5C42">
              <w:rPr>
                <w:i/>
                <w:iCs/>
                <w:sz w:val="28"/>
                <w:szCs w:val="28"/>
                <w:lang w:val="en-US"/>
              </w:rPr>
              <w:t>second (master's)</w:t>
            </w:r>
          </w:p>
        </w:tc>
      </w:tr>
      <w:tr w:rsidR="0042093D" w:rsidRPr="00F1644E" w:rsidTr="0042093D">
        <w:tc>
          <w:tcPr>
            <w:tcW w:w="2660" w:type="dxa"/>
          </w:tcPr>
          <w:p w:rsidR="0042093D" w:rsidRPr="00E66C43" w:rsidRDefault="0042093D" w:rsidP="00173E12">
            <w:pPr>
              <w:tabs>
                <w:tab w:val="left" w:pos="1843"/>
              </w:tabs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E66C43">
              <w:rPr>
                <w:b/>
                <w:sz w:val="28"/>
                <w:szCs w:val="28"/>
                <w:lang w:val="en-US"/>
              </w:rPr>
              <w:t>Educational programme</w:t>
            </w:r>
          </w:p>
        </w:tc>
        <w:tc>
          <w:tcPr>
            <w:tcW w:w="6911" w:type="dxa"/>
          </w:tcPr>
          <w:p w:rsidR="0042093D" w:rsidRPr="00E66C43" w:rsidRDefault="00105342" w:rsidP="00173E12">
            <w:pPr>
              <w:spacing w:line="288" w:lineRule="auto"/>
              <w:jc w:val="both"/>
              <w:textAlignment w:val="baseline"/>
              <w:rPr>
                <w:i/>
                <w:lang w:val="en-US"/>
              </w:rPr>
            </w:pPr>
            <w:r w:rsidRPr="00E66C43">
              <w:rPr>
                <w:i/>
                <w:iCs/>
                <w:sz w:val="28"/>
                <w:szCs w:val="28"/>
                <w:lang w:val="en-US"/>
              </w:rPr>
              <w:t>Entrepreneurship, trade and exchange activity</w:t>
            </w:r>
          </w:p>
        </w:tc>
      </w:tr>
      <w:tr w:rsidR="0042093D" w:rsidRPr="00E66C43" w:rsidTr="0042093D">
        <w:tc>
          <w:tcPr>
            <w:tcW w:w="2660" w:type="dxa"/>
          </w:tcPr>
          <w:p w:rsidR="0042093D" w:rsidRPr="00E66C43" w:rsidRDefault="0042093D" w:rsidP="00173E12">
            <w:pPr>
              <w:tabs>
                <w:tab w:val="left" w:pos="1843"/>
              </w:tabs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E66C43">
              <w:rPr>
                <w:b/>
                <w:sz w:val="28"/>
                <w:szCs w:val="28"/>
                <w:lang w:val="en-US"/>
              </w:rPr>
              <w:t>Language of instruction, teaching</w:t>
            </w:r>
          </w:p>
        </w:tc>
        <w:tc>
          <w:tcPr>
            <w:tcW w:w="6911" w:type="dxa"/>
          </w:tcPr>
          <w:p w:rsidR="0042093D" w:rsidRPr="00E66C43" w:rsidRDefault="00105342" w:rsidP="00173E12">
            <w:pPr>
              <w:spacing w:line="288" w:lineRule="auto"/>
              <w:jc w:val="both"/>
              <w:textAlignment w:val="baseline"/>
              <w:rPr>
                <w:i/>
                <w:lang w:val="en-US"/>
              </w:rPr>
            </w:pPr>
            <w:r w:rsidRPr="00E66C43">
              <w:rPr>
                <w:i/>
                <w:sz w:val="28"/>
                <w:szCs w:val="28"/>
                <w:lang w:val="en-US"/>
              </w:rPr>
              <w:t>Ukrainian</w:t>
            </w:r>
          </w:p>
        </w:tc>
      </w:tr>
      <w:tr w:rsidR="0042093D" w:rsidRPr="00F1644E" w:rsidTr="0042093D">
        <w:tc>
          <w:tcPr>
            <w:tcW w:w="2660" w:type="dxa"/>
          </w:tcPr>
          <w:p w:rsidR="0042093D" w:rsidRPr="00E66C43" w:rsidRDefault="0042093D" w:rsidP="00173E12">
            <w:pPr>
              <w:tabs>
                <w:tab w:val="left" w:pos="1843"/>
              </w:tabs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E66C43">
              <w:rPr>
                <w:b/>
                <w:sz w:val="28"/>
                <w:szCs w:val="28"/>
                <w:lang w:val="en-US"/>
              </w:rPr>
              <w:t>ESI/faculty</w:t>
            </w:r>
          </w:p>
        </w:tc>
        <w:tc>
          <w:tcPr>
            <w:tcW w:w="6911" w:type="dxa"/>
          </w:tcPr>
          <w:p w:rsidR="0042093D" w:rsidRPr="00E66C43" w:rsidRDefault="00EA02F9" w:rsidP="00173E12">
            <w:pPr>
              <w:spacing w:line="288" w:lineRule="auto"/>
              <w:jc w:val="both"/>
              <w:textAlignment w:val="baseline"/>
              <w:rPr>
                <w:i/>
                <w:lang w:val="en-US"/>
              </w:rPr>
            </w:pPr>
            <w:r w:rsidRPr="00E66C43">
              <w:rPr>
                <w:i/>
                <w:sz w:val="28"/>
                <w:szCs w:val="28"/>
                <w:lang w:val="en-US"/>
              </w:rPr>
              <w:t>ESI of Economics and Management</w:t>
            </w:r>
          </w:p>
        </w:tc>
      </w:tr>
      <w:tr w:rsidR="0042093D" w:rsidRPr="00E66C43" w:rsidTr="0042093D">
        <w:tc>
          <w:tcPr>
            <w:tcW w:w="2660" w:type="dxa"/>
          </w:tcPr>
          <w:p w:rsidR="0042093D" w:rsidRPr="00E66C43" w:rsidRDefault="0042093D" w:rsidP="00173E12">
            <w:pPr>
              <w:tabs>
                <w:tab w:val="left" w:pos="1843"/>
              </w:tabs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E66C43">
              <w:rPr>
                <w:b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6911" w:type="dxa"/>
          </w:tcPr>
          <w:p w:rsidR="0042093D" w:rsidRPr="00E66C43" w:rsidRDefault="00EA02F9" w:rsidP="00173E12">
            <w:pPr>
              <w:spacing w:line="288" w:lineRule="auto"/>
              <w:jc w:val="both"/>
              <w:textAlignment w:val="baseline"/>
              <w:rPr>
                <w:i/>
                <w:lang w:val="en-US"/>
              </w:rPr>
            </w:pPr>
            <w:r w:rsidRPr="00E66C43">
              <w:rPr>
                <w:i/>
                <w:sz w:val="28"/>
                <w:szCs w:val="28"/>
                <w:lang w:val="en-US"/>
              </w:rPr>
              <w:t>Entrepreneurship and business-administration</w:t>
            </w:r>
          </w:p>
        </w:tc>
      </w:tr>
      <w:tr w:rsidR="0042093D" w:rsidRPr="00F1644E" w:rsidTr="0042093D">
        <w:tc>
          <w:tcPr>
            <w:tcW w:w="2660" w:type="dxa"/>
            <w:tcBorders>
              <w:bottom w:val="single" w:sz="4" w:space="0" w:color="000000"/>
            </w:tcBorders>
          </w:tcPr>
          <w:p w:rsidR="0042093D" w:rsidRPr="00E66C43" w:rsidRDefault="0042093D" w:rsidP="00173E12">
            <w:pPr>
              <w:tabs>
                <w:tab w:val="left" w:pos="1843"/>
              </w:tabs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E66C43">
              <w:rPr>
                <w:b/>
                <w:sz w:val="28"/>
                <w:szCs w:val="28"/>
                <w:lang w:val="en-US"/>
              </w:rPr>
              <w:t>Name of lecturer(s)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6204C9" w:rsidRPr="00E66C43" w:rsidRDefault="000F14A8" w:rsidP="00173E12">
            <w:pPr>
              <w:tabs>
                <w:tab w:val="left" w:pos="2660"/>
              </w:tabs>
              <w:spacing w:line="288" w:lineRule="auto"/>
              <w:jc w:val="both"/>
              <w:rPr>
                <w:i/>
                <w:color w:val="000000"/>
                <w:sz w:val="28"/>
                <w:szCs w:val="28"/>
                <w:shd w:val="clear" w:color="auto" w:fill="FFFFFF" w:themeFill="background1"/>
                <w:lang w:val="en-US"/>
              </w:rPr>
            </w:pPr>
            <w:r w:rsidRPr="00E66C43">
              <w:rPr>
                <w:i/>
                <w:color w:val="374151"/>
                <w:sz w:val="28"/>
                <w:szCs w:val="28"/>
                <w:shd w:val="clear" w:color="auto" w:fill="F7F7F8"/>
                <w:lang w:val="en-US"/>
              </w:rPr>
              <w:t>PhD, Associate Professor.</w:t>
            </w:r>
          </w:p>
          <w:p w:rsidR="0042093D" w:rsidRPr="00E66C43" w:rsidRDefault="00F1644E" w:rsidP="00173E12">
            <w:pPr>
              <w:tabs>
                <w:tab w:val="left" w:pos="2660"/>
              </w:tabs>
              <w:spacing w:line="288" w:lineRule="auto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Bredikhin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Volodymyr</w:t>
            </w:r>
            <w:proofErr w:type="spellEnd"/>
          </w:p>
        </w:tc>
      </w:tr>
      <w:tr w:rsidR="0042093D" w:rsidRPr="00F1644E" w:rsidTr="0042093D">
        <w:tc>
          <w:tcPr>
            <w:tcW w:w="2660" w:type="dxa"/>
            <w:tcBorders>
              <w:bottom w:val="single" w:sz="4" w:space="0" w:color="000000"/>
            </w:tcBorders>
          </w:tcPr>
          <w:p w:rsidR="0042093D" w:rsidRPr="00E66C43" w:rsidRDefault="0042093D" w:rsidP="00173E12">
            <w:pPr>
              <w:tabs>
                <w:tab w:val="left" w:pos="1843"/>
              </w:tabs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E66C43">
              <w:rPr>
                <w:b/>
                <w:sz w:val="28"/>
                <w:szCs w:val="28"/>
                <w:lang w:val="en-US"/>
              </w:rPr>
              <w:t xml:space="preserve">Contacts of lecturer(s) 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01138" w:rsidRPr="00E66C43" w:rsidRDefault="00301138" w:rsidP="00173E12">
            <w:pPr>
              <w:tabs>
                <w:tab w:val="center" w:pos="4667"/>
              </w:tabs>
              <w:spacing w:line="288" w:lineRule="auto"/>
              <w:rPr>
                <w:i/>
                <w:sz w:val="28"/>
                <w:szCs w:val="28"/>
                <w:lang w:val="en-US"/>
              </w:rPr>
            </w:pPr>
            <w:r w:rsidRPr="00E66C43">
              <w:rPr>
                <w:i/>
                <w:sz w:val="28"/>
                <w:szCs w:val="28"/>
                <w:lang w:val="en-US"/>
              </w:rPr>
              <w:t xml:space="preserve">room </w:t>
            </w:r>
            <w:r w:rsidR="00F1644E">
              <w:rPr>
                <w:i/>
                <w:sz w:val="28"/>
                <w:szCs w:val="28"/>
                <w:lang w:val="en-US"/>
              </w:rPr>
              <w:t>2</w:t>
            </w:r>
            <w:r w:rsidR="000B202F" w:rsidRPr="00E66C43">
              <w:rPr>
                <w:i/>
                <w:sz w:val="28"/>
                <w:szCs w:val="28"/>
                <w:lang w:val="en-US"/>
              </w:rPr>
              <w:t>2</w:t>
            </w:r>
            <w:r w:rsidR="00F1644E">
              <w:rPr>
                <w:i/>
                <w:sz w:val="28"/>
                <w:szCs w:val="28"/>
                <w:lang w:val="en-US"/>
              </w:rPr>
              <w:t>7</w:t>
            </w:r>
            <w:r w:rsidRPr="00E66C43">
              <w:rPr>
                <w:i/>
                <w:sz w:val="28"/>
                <w:szCs w:val="28"/>
                <w:lang w:val="en-US"/>
              </w:rPr>
              <w:t xml:space="preserve"> central </w:t>
            </w:r>
            <w:proofErr w:type="spellStart"/>
            <w:r w:rsidRPr="00E66C43">
              <w:rPr>
                <w:i/>
                <w:sz w:val="28"/>
                <w:szCs w:val="28"/>
                <w:lang w:val="en-US"/>
              </w:rPr>
              <w:t>сorps</w:t>
            </w:r>
            <w:proofErr w:type="spellEnd"/>
          </w:p>
          <w:p w:rsidR="0042093D" w:rsidRPr="00E66C43" w:rsidRDefault="0042093D" w:rsidP="00173E12">
            <w:pPr>
              <w:tabs>
                <w:tab w:val="left" w:pos="2660"/>
              </w:tabs>
              <w:spacing w:line="288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E66C43">
              <w:rPr>
                <w:i/>
                <w:sz w:val="28"/>
                <w:szCs w:val="28"/>
                <w:lang w:val="en-US"/>
              </w:rPr>
              <w:t xml:space="preserve">e-mail: </w:t>
            </w:r>
            <w:r w:rsidR="00F1644E" w:rsidRPr="00F1644E">
              <w:rPr>
                <w:i/>
                <w:color w:val="1B1B1B"/>
                <w:sz w:val="28"/>
                <w:szCs w:val="28"/>
                <w:shd w:val="clear" w:color="auto" w:fill="FFFFFF"/>
                <w:lang w:val="en-US"/>
              </w:rPr>
              <w:t>Volodymyr.Bredikhin@kname.edu.ua</w:t>
            </w:r>
          </w:p>
        </w:tc>
      </w:tr>
    </w:tbl>
    <w:p w:rsidR="009C03AA" w:rsidRPr="00E66C43" w:rsidRDefault="009C03AA" w:rsidP="009C03AA">
      <w:pPr>
        <w:tabs>
          <w:tab w:val="left" w:pos="2660"/>
        </w:tabs>
        <w:rPr>
          <w:b/>
          <w:sz w:val="28"/>
          <w:szCs w:val="28"/>
          <w:lang w:val="en-US"/>
        </w:rPr>
      </w:pPr>
    </w:p>
    <w:p w:rsidR="00156517" w:rsidRPr="00E66C43" w:rsidRDefault="000B202F" w:rsidP="007D2B54">
      <w:pPr>
        <w:ind w:firstLine="720"/>
        <w:jc w:val="both"/>
        <w:rPr>
          <w:b/>
          <w:color w:val="000000" w:themeColor="text1"/>
          <w:sz w:val="28"/>
          <w:szCs w:val="28"/>
          <w:lang w:val="en-US"/>
        </w:rPr>
      </w:pPr>
      <w:r w:rsidRPr="00E66C43">
        <w:rPr>
          <w:b/>
          <w:bCs/>
          <w:sz w:val="28"/>
          <w:szCs w:val="28"/>
          <w:lang w:val="en-US"/>
        </w:rPr>
        <w:t>The purpose of the discipline:</w:t>
      </w:r>
      <w:r w:rsidR="0023697B" w:rsidRPr="00E66C43">
        <w:rPr>
          <w:spacing w:val="-2"/>
          <w:sz w:val="28"/>
          <w:szCs w:val="28"/>
          <w:lang w:val="en-US"/>
        </w:rPr>
        <w:t xml:space="preserve"> </w:t>
      </w:r>
      <w:r w:rsidR="000A5C42" w:rsidRPr="000A5C42">
        <w:rPr>
          <w:color w:val="000000" w:themeColor="text1"/>
          <w:sz w:val="28"/>
          <w:szCs w:val="28"/>
          <w:shd w:val="clear" w:color="auto" w:fill="F7F7F8"/>
          <w:lang w:val="en-US"/>
        </w:rPr>
        <w:t>to provide knowledge on issues of technology in business activity and in-depth mastery of modern conceptual provisions of modeling business activity</w:t>
      </w:r>
    </w:p>
    <w:p w:rsidR="00031AA9" w:rsidRPr="00E66C43" w:rsidRDefault="00031AA9" w:rsidP="000012AA">
      <w:pPr>
        <w:ind w:firstLine="709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595D7C" w:rsidRPr="00E66C43" w:rsidRDefault="00FA4806" w:rsidP="00545F9A">
      <w:pPr>
        <w:ind w:firstLine="709"/>
        <w:jc w:val="both"/>
        <w:rPr>
          <w:b/>
          <w:color w:val="000000" w:themeColor="text1"/>
          <w:sz w:val="28"/>
          <w:szCs w:val="28"/>
          <w:lang w:val="en-US"/>
        </w:rPr>
      </w:pPr>
      <w:r w:rsidRPr="00E66C43">
        <w:rPr>
          <w:b/>
          <w:sz w:val="28"/>
          <w:szCs w:val="28"/>
          <w:lang w:val="en-US"/>
        </w:rPr>
        <w:t>Interdisciplinary connections:</w:t>
      </w:r>
      <w:r w:rsidR="009C03AA" w:rsidRPr="00E66C43">
        <w:rPr>
          <w:sz w:val="28"/>
          <w:szCs w:val="28"/>
          <w:lang w:val="en-US"/>
        </w:rPr>
        <w:t xml:space="preserve"> </w:t>
      </w:r>
      <w:r w:rsidR="000A5C42" w:rsidRPr="000A5C42">
        <w:rPr>
          <w:color w:val="000000" w:themeColor="text1"/>
          <w:sz w:val="28"/>
          <w:szCs w:val="28"/>
          <w:lang w:val="en-US"/>
        </w:rPr>
        <w:t>knowledge about the use of information systems and technologies in business activities, formation of the b</w:t>
      </w:r>
      <w:r w:rsidR="000A5C42">
        <w:rPr>
          <w:color w:val="000000" w:themeColor="text1"/>
          <w:sz w:val="28"/>
          <w:szCs w:val="28"/>
          <w:lang w:val="en-US"/>
        </w:rPr>
        <w:t>usiness model of the enterprise.</w:t>
      </w:r>
    </w:p>
    <w:p w:rsidR="00595D7C" w:rsidRPr="00E66C43" w:rsidRDefault="00595D7C" w:rsidP="00EB09BA">
      <w:pPr>
        <w:tabs>
          <w:tab w:val="left" w:pos="2660"/>
        </w:tabs>
        <w:ind w:firstLine="709"/>
        <w:rPr>
          <w:b/>
          <w:sz w:val="28"/>
          <w:szCs w:val="28"/>
          <w:lang w:val="en-US"/>
        </w:rPr>
      </w:pPr>
    </w:p>
    <w:p w:rsidR="00EB09BA" w:rsidRPr="00E66C43" w:rsidRDefault="00FF6A44" w:rsidP="00EB09BA">
      <w:pPr>
        <w:tabs>
          <w:tab w:val="left" w:pos="2660"/>
        </w:tabs>
        <w:ind w:firstLine="709"/>
        <w:rPr>
          <w:b/>
          <w:sz w:val="28"/>
          <w:szCs w:val="28"/>
          <w:lang w:val="en-US"/>
        </w:rPr>
      </w:pPr>
      <w:r w:rsidRPr="00E66C43">
        <w:rPr>
          <w:b/>
          <w:bCs/>
          <w:sz w:val="28"/>
          <w:szCs w:val="28"/>
          <w:lang w:val="en-US"/>
        </w:rPr>
        <w:t>Contents</w:t>
      </w:r>
      <w:r w:rsidR="009C03AA" w:rsidRPr="00E66C43">
        <w:rPr>
          <w:b/>
          <w:sz w:val="28"/>
          <w:szCs w:val="28"/>
          <w:lang w:val="en-US"/>
        </w:rPr>
        <w:t>:</w:t>
      </w:r>
      <w:bookmarkStart w:id="1" w:name="_Hlk36634941"/>
    </w:p>
    <w:p w:rsidR="000A5C42" w:rsidRPr="000A5C42" w:rsidRDefault="000A5C42" w:rsidP="000A5C42">
      <w:pPr>
        <w:tabs>
          <w:tab w:val="center" w:pos="4667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  <w:bookmarkStart w:id="2" w:name="_Hlk94975652"/>
      <w:r w:rsidRPr="000A5C42">
        <w:rPr>
          <w:color w:val="000000" w:themeColor="text1"/>
          <w:sz w:val="28"/>
          <w:szCs w:val="28"/>
          <w:lang w:val="en-US"/>
        </w:rPr>
        <w:t>1. The role and place of information systems and technologies in business activity.</w:t>
      </w:r>
    </w:p>
    <w:p w:rsidR="000A5C42" w:rsidRPr="000A5C42" w:rsidRDefault="000A5C42" w:rsidP="000A5C42">
      <w:pPr>
        <w:tabs>
          <w:tab w:val="center" w:pos="4667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A5C42">
        <w:rPr>
          <w:color w:val="000000" w:themeColor="text1"/>
          <w:sz w:val="28"/>
          <w:szCs w:val="28"/>
          <w:lang w:val="en-US"/>
        </w:rPr>
        <w:t>2. Systems for creating business plans and analyzing the effectiveness of investment projects.</w:t>
      </w:r>
    </w:p>
    <w:p w:rsidR="00156517" w:rsidRPr="00E66C43" w:rsidRDefault="000A5C42" w:rsidP="000A5C42">
      <w:pPr>
        <w:tabs>
          <w:tab w:val="center" w:pos="4667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A5C42">
        <w:rPr>
          <w:color w:val="000000" w:themeColor="text1"/>
          <w:sz w:val="28"/>
          <w:szCs w:val="28"/>
          <w:lang w:val="en-US"/>
        </w:rPr>
        <w:t>3. Instrumental means of modeling business activity.</w:t>
      </w:r>
      <w:bookmarkEnd w:id="1"/>
      <w:bookmarkEnd w:id="2"/>
    </w:p>
    <w:p w:rsidR="00AA69B2" w:rsidRPr="00E66C43" w:rsidRDefault="00AA69B2" w:rsidP="00156517">
      <w:pPr>
        <w:tabs>
          <w:tab w:val="center" w:pos="4667"/>
        </w:tabs>
        <w:ind w:firstLine="709"/>
        <w:jc w:val="both"/>
        <w:rPr>
          <w:b/>
          <w:bCs/>
          <w:sz w:val="28"/>
          <w:szCs w:val="28"/>
          <w:lang w:val="en-US"/>
        </w:rPr>
      </w:pPr>
    </w:p>
    <w:p w:rsidR="00156517" w:rsidRPr="00E66C43" w:rsidRDefault="00B238DC" w:rsidP="00156517">
      <w:pPr>
        <w:tabs>
          <w:tab w:val="center" w:pos="4667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  <w:hyperlink r:id="rId5" w:history="1">
        <w:proofErr w:type="spellStart"/>
        <w:r w:rsidR="001202E5" w:rsidRPr="00E66C43">
          <w:rPr>
            <w:rStyle w:val="ab"/>
            <w:b/>
            <w:i w:val="0"/>
            <w:iCs w:val="0"/>
            <w:color w:val="000000" w:themeColor="text1"/>
            <w:sz w:val="28"/>
            <w:szCs w:val="28"/>
            <w:shd w:val="clear" w:color="auto" w:fill="FFFFFF" w:themeFill="background1"/>
            <w:lang w:val="en-US"/>
          </w:rPr>
          <w:t>Programme</w:t>
        </w:r>
        <w:proofErr w:type="spellEnd"/>
        <w:r w:rsidR="001202E5" w:rsidRPr="00E66C43">
          <w:rPr>
            <w:rStyle w:val="ab"/>
            <w:b/>
            <w:i w:val="0"/>
            <w:iCs w:val="0"/>
            <w:color w:val="000000" w:themeColor="text1"/>
            <w:sz w:val="28"/>
            <w:szCs w:val="28"/>
            <w:shd w:val="clear" w:color="auto" w:fill="FFFFFF" w:themeFill="background1"/>
            <w:lang w:val="en-US"/>
          </w:rPr>
          <w:t xml:space="preserve"> </w:t>
        </w:r>
        <w:r w:rsidR="00E47021" w:rsidRPr="00E66C43">
          <w:rPr>
            <w:rStyle w:val="ab"/>
            <w:b/>
            <w:i w:val="0"/>
            <w:iCs w:val="0"/>
            <w:color w:val="000000" w:themeColor="text1"/>
            <w:sz w:val="28"/>
            <w:szCs w:val="28"/>
            <w:shd w:val="clear" w:color="auto" w:fill="FFFFFF" w:themeFill="background1"/>
            <w:lang w:val="en-US"/>
          </w:rPr>
          <w:t>l</w:t>
        </w:r>
        <w:r w:rsidR="001202E5" w:rsidRPr="00E66C43">
          <w:rPr>
            <w:rStyle w:val="ab"/>
            <w:b/>
            <w:i w:val="0"/>
            <w:iCs w:val="0"/>
            <w:color w:val="000000" w:themeColor="text1"/>
            <w:sz w:val="28"/>
            <w:szCs w:val="28"/>
            <w:shd w:val="clear" w:color="auto" w:fill="FFFFFF" w:themeFill="background1"/>
            <w:lang w:val="en-US"/>
          </w:rPr>
          <w:t xml:space="preserve">earning </w:t>
        </w:r>
        <w:r w:rsidR="00E47021" w:rsidRPr="00E66C43">
          <w:rPr>
            <w:rStyle w:val="ab"/>
            <w:b/>
            <w:i w:val="0"/>
            <w:iCs w:val="0"/>
            <w:color w:val="000000" w:themeColor="text1"/>
            <w:sz w:val="28"/>
            <w:szCs w:val="28"/>
            <w:shd w:val="clear" w:color="auto" w:fill="FFFFFF" w:themeFill="background1"/>
            <w:lang w:val="en-US"/>
          </w:rPr>
          <w:t>o</w:t>
        </w:r>
        <w:r w:rsidR="001202E5" w:rsidRPr="00E66C43">
          <w:rPr>
            <w:rStyle w:val="ab"/>
            <w:b/>
            <w:i w:val="0"/>
            <w:iCs w:val="0"/>
            <w:color w:val="000000" w:themeColor="text1"/>
            <w:sz w:val="28"/>
            <w:szCs w:val="28"/>
            <w:shd w:val="clear" w:color="auto" w:fill="FFFFFF" w:themeFill="background1"/>
            <w:lang w:val="en-US"/>
          </w:rPr>
          <w:t>utcomes</w:t>
        </w:r>
      </w:hyperlink>
      <w:r w:rsidR="00156517" w:rsidRPr="00E66C43">
        <w:rPr>
          <w:b/>
          <w:bCs/>
          <w:sz w:val="28"/>
          <w:szCs w:val="28"/>
          <w:lang w:val="en-US"/>
        </w:rPr>
        <w:t>:</w:t>
      </w:r>
      <w:r w:rsidR="00156517" w:rsidRPr="00E66C43">
        <w:rPr>
          <w:bCs/>
          <w:sz w:val="28"/>
          <w:szCs w:val="28"/>
          <w:lang w:val="en-US"/>
        </w:rPr>
        <w:t xml:space="preserve"> </w:t>
      </w:r>
      <w:r w:rsidR="00E47021" w:rsidRPr="00E66C43">
        <w:rPr>
          <w:color w:val="000000" w:themeColor="text1"/>
          <w:sz w:val="28"/>
          <w:szCs w:val="28"/>
          <w:lang w:val="en-US"/>
        </w:rPr>
        <w:t>SLO</w:t>
      </w:r>
      <w:r w:rsidR="003D15E0" w:rsidRPr="00E66C43">
        <w:rPr>
          <w:color w:val="000000" w:themeColor="text1"/>
          <w:sz w:val="28"/>
          <w:szCs w:val="28"/>
          <w:lang w:val="en-US"/>
        </w:rPr>
        <w:t xml:space="preserve"> </w:t>
      </w:r>
      <w:r w:rsidR="000A5C42">
        <w:rPr>
          <w:color w:val="000000" w:themeColor="text1"/>
          <w:sz w:val="28"/>
          <w:szCs w:val="28"/>
          <w:lang w:val="uk-UA"/>
        </w:rPr>
        <w:t>5</w:t>
      </w:r>
      <w:r w:rsidR="00156517" w:rsidRPr="00E66C43">
        <w:rPr>
          <w:color w:val="000000" w:themeColor="text1"/>
          <w:sz w:val="28"/>
          <w:szCs w:val="28"/>
          <w:lang w:val="en-US"/>
        </w:rPr>
        <w:t xml:space="preserve">. </w:t>
      </w:r>
      <w:r w:rsidR="000A5C42" w:rsidRPr="000A5C42">
        <w:rPr>
          <w:color w:val="000000" w:themeColor="text1"/>
          <w:sz w:val="28"/>
          <w:szCs w:val="28"/>
          <w:shd w:val="clear" w:color="auto" w:fill="F7F7F8"/>
          <w:lang w:val="en-US"/>
        </w:rPr>
        <w:t xml:space="preserve">To be able to effectively use modern automated information systems and technologies in a business organization, to choose rational directions of </w:t>
      </w:r>
      <w:proofErr w:type="spellStart"/>
      <w:r w:rsidR="000A5C42" w:rsidRPr="000A5C42">
        <w:rPr>
          <w:color w:val="000000" w:themeColor="text1"/>
          <w:sz w:val="28"/>
          <w:szCs w:val="28"/>
          <w:shd w:val="clear" w:color="auto" w:fill="F7F7F8"/>
          <w:lang w:val="en-US"/>
        </w:rPr>
        <w:t>informatization</w:t>
      </w:r>
      <w:proofErr w:type="spellEnd"/>
      <w:r w:rsidR="000A5C42" w:rsidRPr="000A5C42">
        <w:rPr>
          <w:color w:val="000000" w:themeColor="text1"/>
          <w:sz w:val="28"/>
          <w:szCs w:val="28"/>
          <w:shd w:val="clear" w:color="auto" w:fill="F7F7F8"/>
          <w:lang w:val="en-US"/>
        </w:rPr>
        <w:t xml:space="preserve"> of business activity.</w:t>
      </w:r>
    </w:p>
    <w:p w:rsidR="008E67ED" w:rsidRPr="00E66C43" w:rsidRDefault="002B4B02" w:rsidP="008E67ED">
      <w:pPr>
        <w:tabs>
          <w:tab w:val="left" w:pos="2660"/>
        </w:tabs>
        <w:ind w:firstLine="709"/>
        <w:rPr>
          <w:b/>
          <w:sz w:val="28"/>
          <w:szCs w:val="28"/>
          <w:lang w:val="en-US"/>
        </w:rPr>
      </w:pPr>
      <w:r w:rsidRPr="00E66C43">
        <w:rPr>
          <w:b/>
          <w:sz w:val="28"/>
          <w:szCs w:val="28"/>
          <w:lang w:val="en-US"/>
        </w:rPr>
        <w:t>Learning outcomes:</w:t>
      </w:r>
    </w:p>
    <w:p w:rsidR="000A5C42" w:rsidRPr="000A5C42" w:rsidRDefault="000A5C42" w:rsidP="000A5C42">
      <w:pPr>
        <w:tabs>
          <w:tab w:val="left" w:pos="2660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A5C42">
        <w:rPr>
          <w:color w:val="000000" w:themeColor="text1"/>
          <w:sz w:val="28"/>
          <w:szCs w:val="28"/>
          <w:lang w:val="en-US"/>
        </w:rPr>
        <w:lastRenderedPageBreak/>
        <w:t>Know the principles and methods of using information systems and technologies in business activities.</w:t>
      </w:r>
    </w:p>
    <w:p w:rsidR="000A5C42" w:rsidRPr="000A5C42" w:rsidRDefault="000A5C42" w:rsidP="000A5C42">
      <w:pPr>
        <w:tabs>
          <w:tab w:val="left" w:pos="2660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A5C42">
        <w:rPr>
          <w:color w:val="000000" w:themeColor="text1"/>
          <w:sz w:val="28"/>
          <w:szCs w:val="28"/>
          <w:lang w:val="en-US"/>
        </w:rPr>
        <w:t xml:space="preserve">To be able to distinguish the composition of </w:t>
      </w:r>
      <w:proofErr w:type="spellStart"/>
      <w:r w:rsidRPr="000A5C42">
        <w:rPr>
          <w:color w:val="000000" w:themeColor="text1"/>
          <w:sz w:val="28"/>
          <w:szCs w:val="28"/>
          <w:lang w:val="en-US"/>
        </w:rPr>
        <w:t>informatization</w:t>
      </w:r>
      <w:proofErr w:type="spellEnd"/>
      <w:r w:rsidRPr="000A5C42">
        <w:rPr>
          <w:color w:val="000000" w:themeColor="text1"/>
          <w:sz w:val="28"/>
          <w:szCs w:val="28"/>
          <w:lang w:val="en-US"/>
        </w:rPr>
        <w:t xml:space="preserve"> tools that provide information needs of business activity.</w:t>
      </w:r>
    </w:p>
    <w:p w:rsidR="000A5C42" w:rsidRPr="000A5C42" w:rsidRDefault="000A5C42" w:rsidP="000A5C42">
      <w:pPr>
        <w:tabs>
          <w:tab w:val="left" w:pos="2660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A5C42">
        <w:rPr>
          <w:color w:val="000000" w:themeColor="text1"/>
          <w:sz w:val="28"/>
          <w:szCs w:val="28"/>
          <w:lang w:val="en-US"/>
        </w:rPr>
        <w:t>Be able to analyze the effectiveness of investment projects.</w:t>
      </w:r>
    </w:p>
    <w:p w:rsidR="006A6F5A" w:rsidRPr="00E66C43" w:rsidRDefault="000A5C42" w:rsidP="000A5C42">
      <w:pPr>
        <w:tabs>
          <w:tab w:val="left" w:pos="2660"/>
        </w:tabs>
        <w:ind w:firstLine="709"/>
        <w:jc w:val="both"/>
        <w:rPr>
          <w:b/>
          <w:color w:val="000000" w:themeColor="text1"/>
          <w:sz w:val="28"/>
          <w:szCs w:val="28"/>
          <w:lang w:val="en-US"/>
        </w:rPr>
      </w:pPr>
      <w:r w:rsidRPr="000A5C42">
        <w:rPr>
          <w:color w:val="000000" w:themeColor="text1"/>
          <w:sz w:val="28"/>
          <w:szCs w:val="28"/>
          <w:lang w:val="en-US"/>
        </w:rPr>
        <w:t>The ability to make professional and informed decisions in the process of modeling entrepreneurial activity</w:t>
      </w:r>
      <w:r w:rsidR="00B5721D" w:rsidRPr="00E66C43">
        <w:rPr>
          <w:color w:val="000000" w:themeColor="text1"/>
          <w:sz w:val="28"/>
          <w:szCs w:val="28"/>
          <w:shd w:val="clear" w:color="auto" w:fill="F7F7F8"/>
          <w:lang w:val="en-US"/>
        </w:rPr>
        <w:t>.</w:t>
      </w:r>
    </w:p>
    <w:p w:rsidR="00EA6351" w:rsidRPr="00E66C43" w:rsidRDefault="00EA6351" w:rsidP="00EA6351">
      <w:pPr>
        <w:tabs>
          <w:tab w:val="left" w:pos="2660"/>
        </w:tabs>
        <w:ind w:firstLine="709"/>
        <w:jc w:val="both"/>
        <w:rPr>
          <w:sz w:val="28"/>
          <w:szCs w:val="28"/>
          <w:lang w:val="en-US"/>
        </w:rPr>
      </w:pPr>
    </w:p>
    <w:p w:rsidR="00622FB7" w:rsidRPr="00E66C43" w:rsidRDefault="00EA6351" w:rsidP="003C000A">
      <w:pPr>
        <w:tabs>
          <w:tab w:val="left" w:pos="2660"/>
        </w:tabs>
        <w:ind w:firstLine="709"/>
        <w:jc w:val="both"/>
        <w:rPr>
          <w:b/>
          <w:color w:val="000000" w:themeColor="text1"/>
          <w:sz w:val="28"/>
          <w:szCs w:val="28"/>
          <w:lang w:val="en-US"/>
        </w:rPr>
      </w:pPr>
      <w:r w:rsidRPr="00E66C43">
        <w:rPr>
          <w:b/>
          <w:bCs/>
          <w:color w:val="000000" w:themeColor="text1"/>
          <w:sz w:val="28"/>
          <w:szCs w:val="28"/>
          <w:lang w:val="en-US"/>
        </w:rPr>
        <w:t>Teaching methods:</w:t>
      </w:r>
      <w:r w:rsidRPr="00E66C43">
        <w:rPr>
          <w:color w:val="000000" w:themeColor="text1"/>
          <w:sz w:val="28"/>
          <w:szCs w:val="28"/>
          <w:lang w:val="en-US"/>
        </w:rPr>
        <w:t xml:space="preserve"> verbal, visual, practical; explanatory</w:t>
      </w:r>
      <w:r w:rsidR="004D0EE4" w:rsidRPr="00E66C43">
        <w:rPr>
          <w:color w:val="000000" w:themeColor="text1"/>
          <w:sz w:val="28"/>
          <w:szCs w:val="28"/>
          <w:lang w:val="en-US"/>
        </w:rPr>
        <w:t>-</w:t>
      </w:r>
      <w:r w:rsidRPr="00E66C43">
        <w:rPr>
          <w:color w:val="000000" w:themeColor="text1"/>
          <w:sz w:val="28"/>
          <w:szCs w:val="28"/>
          <w:lang w:val="en-US"/>
        </w:rPr>
        <w:t xml:space="preserve">illustrative, reproductive, heuristic, </w:t>
      </w:r>
      <w:r w:rsidR="004D0EE4" w:rsidRPr="00E66C43">
        <w:rPr>
          <w:color w:val="000000" w:themeColor="text1"/>
          <w:sz w:val="28"/>
          <w:szCs w:val="28"/>
          <w:shd w:val="clear" w:color="auto" w:fill="F7F7F8"/>
          <w:lang w:val="en-US"/>
        </w:rPr>
        <w:t>research-based</w:t>
      </w:r>
      <w:r w:rsidRPr="00E66C43">
        <w:rPr>
          <w:color w:val="000000" w:themeColor="text1"/>
          <w:sz w:val="28"/>
          <w:szCs w:val="28"/>
          <w:lang w:val="en-US"/>
        </w:rPr>
        <w:t xml:space="preserve">, </w:t>
      </w:r>
      <w:r w:rsidR="00CA1D07" w:rsidRPr="00E66C43">
        <w:rPr>
          <w:color w:val="000000" w:themeColor="text1"/>
          <w:sz w:val="28"/>
          <w:szCs w:val="28"/>
          <w:shd w:val="clear" w:color="auto" w:fill="F7F7F8"/>
          <w:lang w:val="en-US"/>
        </w:rPr>
        <w:t>problem-based</w:t>
      </w:r>
      <w:r w:rsidRPr="00E66C43">
        <w:rPr>
          <w:color w:val="000000" w:themeColor="text1"/>
          <w:sz w:val="28"/>
          <w:szCs w:val="28"/>
          <w:lang w:val="en-US"/>
        </w:rPr>
        <w:t xml:space="preserve">; discussion, presentation, </w:t>
      </w:r>
      <w:r w:rsidR="00CA1D07" w:rsidRPr="00E66C43">
        <w:rPr>
          <w:color w:val="000000" w:themeColor="text1"/>
          <w:sz w:val="28"/>
          <w:szCs w:val="28"/>
          <w:shd w:val="clear" w:color="auto" w:fill="F7F7F8"/>
          <w:lang w:val="en-US"/>
        </w:rPr>
        <w:t>interactive team work</w:t>
      </w:r>
      <w:r w:rsidRPr="00E66C43">
        <w:rPr>
          <w:color w:val="000000" w:themeColor="text1"/>
          <w:sz w:val="28"/>
          <w:szCs w:val="28"/>
          <w:lang w:val="en-US"/>
        </w:rPr>
        <w:t xml:space="preserve">, </w:t>
      </w:r>
      <w:r w:rsidR="00622FB7" w:rsidRPr="00E66C43">
        <w:rPr>
          <w:color w:val="000000" w:themeColor="text1"/>
          <w:sz w:val="28"/>
          <w:szCs w:val="28"/>
          <w:shd w:val="clear" w:color="auto" w:fill="F7F7F8"/>
          <w:lang w:val="en-US"/>
        </w:rPr>
        <w:t>online board work, project-based approach.</w:t>
      </w:r>
    </w:p>
    <w:p w:rsidR="00622FB7" w:rsidRPr="00E66C43" w:rsidRDefault="00622FB7" w:rsidP="00C372EF">
      <w:pPr>
        <w:ind w:firstLine="720"/>
        <w:jc w:val="both"/>
        <w:rPr>
          <w:b/>
          <w:sz w:val="28"/>
          <w:szCs w:val="28"/>
          <w:lang w:val="en-US"/>
        </w:rPr>
      </w:pPr>
    </w:p>
    <w:p w:rsidR="009C03AA" w:rsidRPr="00E66C43" w:rsidRDefault="00622FB7" w:rsidP="008573FA">
      <w:pPr>
        <w:ind w:firstLine="720"/>
        <w:jc w:val="both"/>
        <w:rPr>
          <w:b/>
          <w:sz w:val="28"/>
          <w:szCs w:val="28"/>
          <w:lang w:val="en-US"/>
        </w:rPr>
      </w:pPr>
      <w:r w:rsidRPr="00E66C43">
        <w:rPr>
          <w:b/>
          <w:sz w:val="28"/>
          <w:szCs w:val="28"/>
          <w:lang w:val="en-US"/>
        </w:rPr>
        <w:t>Methods of control and the procedure for assessing learning outcomes: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Current control methods: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- oral or written survey;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- performance of written tasks (practical tasks, works);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- testing in a virtual educational environment on the MOODLE platform;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- solving cases, problem situations (practical situations);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- listening to reports on self-studied topics following presentations;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- business games.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Methods of modular control (by content modules):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- testing;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- reviews, etc.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Methods of final semester control: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Final control – an exam (in a virtual educational environment on the MOODLE platform based on control tasks or tests), which includes: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1 theoretical question (essay);</w:t>
      </w:r>
    </w:p>
    <w:p w:rsidR="000A5C42" w:rsidRPr="008E0EE6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1 practical task or case;</w:t>
      </w:r>
    </w:p>
    <w:p w:rsidR="00986C7B" w:rsidRDefault="000A5C42" w:rsidP="000A5C42">
      <w:pPr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7F7F8"/>
          <w:lang w:val="en-US"/>
        </w:rPr>
      </w:pPr>
      <w:r w:rsidRPr="008E0EE6">
        <w:rPr>
          <w:color w:val="000000" w:themeColor="text1"/>
          <w:sz w:val="28"/>
          <w:szCs w:val="28"/>
          <w:shd w:val="clear" w:color="auto" w:fill="F7F7F8"/>
          <w:lang w:val="en-US"/>
        </w:rPr>
        <w:t>10 test questions on the Moodle platform.</w:t>
      </w:r>
    </w:p>
    <w:p w:rsidR="008E0EE6" w:rsidRPr="008E0EE6" w:rsidRDefault="008E0EE6" w:rsidP="000A5C42">
      <w:pPr>
        <w:ind w:firstLine="720"/>
        <w:jc w:val="both"/>
        <w:textAlignment w:val="baseline"/>
        <w:rPr>
          <w:iCs/>
          <w:sz w:val="28"/>
          <w:szCs w:val="28"/>
          <w:lang w:val="en-US"/>
        </w:rPr>
      </w:pPr>
    </w:p>
    <w:p w:rsidR="00695AD6" w:rsidRPr="00E66C43" w:rsidRDefault="00695AD6" w:rsidP="00695AD6">
      <w:pPr>
        <w:jc w:val="center"/>
        <w:textAlignment w:val="baseline"/>
        <w:rPr>
          <w:sz w:val="28"/>
          <w:szCs w:val="28"/>
          <w:lang w:val="en-US"/>
        </w:rPr>
      </w:pPr>
      <w:r w:rsidRPr="00E66C43">
        <w:rPr>
          <w:b/>
          <w:bCs/>
          <w:color w:val="000000"/>
          <w:sz w:val="28"/>
          <w:szCs w:val="28"/>
          <w:lang w:val="en-US"/>
        </w:rPr>
        <w:t>Material and technical and information support</w:t>
      </w:r>
      <w:r w:rsidRPr="00E66C43">
        <w:rPr>
          <w:b/>
          <w:bCs/>
          <w:sz w:val="28"/>
          <w:szCs w:val="28"/>
          <w:lang w:val="en-US"/>
        </w:rPr>
        <w:t>:</w:t>
      </w:r>
    </w:p>
    <w:p w:rsidR="00986C7B" w:rsidRPr="00E66C43" w:rsidRDefault="00986C7B" w:rsidP="00986C7B">
      <w:pPr>
        <w:jc w:val="center"/>
        <w:rPr>
          <w:bCs/>
          <w:sz w:val="28"/>
          <w:szCs w:val="28"/>
          <w:lang w:val="en-US"/>
        </w:rPr>
      </w:pPr>
    </w:p>
    <w:p w:rsidR="00986C7B" w:rsidRPr="00E66C43" w:rsidRDefault="00533BC1" w:rsidP="00986C7B">
      <w:pPr>
        <w:shd w:val="clear" w:color="auto" w:fill="FFFFFF"/>
        <w:jc w:val="center"/>
        <w:rPr>
          <w:b/>
          <w:bCs/>
          <w:color w:val="000000" w:themeColor="text1"/>
          <w:spacing w:val="-6"/>
          <w:sz w:val="28"/>
          <w:szCs w:val="28"/>
          <w:lang w:val="en-US"/>
        </w:rPr>
      </w:pPr>
      <w:r w:rsidRPr="00E66C43">
        <w:rPr>
          <w:b/>
          <w:sz w:val="28"/>
          <w:szCs w:val="28"/>
          <w:lang w:val="en-US"/>
        </w:rPr>
        <w:t>Recommended literature and information resources</w:t>
      </w:r>
    </w:p>
    <w:p w:rsidR="008E0EE6" w:rsidRPr="008E0EE6" w:rsidRDefault="008E0EE6" w:rsidP="008E0EE6">
      <w:pPr>
        <w:ind w:firstLine="709"/>
        <w:jc w:val="both"/>
        <w:rPr>
          <w:sz w:val="28"/>
          <w:szCs w:val="28"/>
          <w:shd w:val="clear" w:color="auto" w:fill="F7F7F8"/>
          <w:lang w:val="en-US"/>
        </w:rPr>
      </w:pPr>
      <w:r w:rsidRPr="008E0EE6">
        <w:rPr>
          <w:sz w:val="28"/>
          <w:szCs w:val="28"/>
          <w:shd w:val="clear" w:color="auto" w:fill="F7F7F8"/>
          <w:lang w:val="en-US"/>
        </w:rPr>
        <w:t xml:space="preserve">1. A.V.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Anisimov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 Information systems and databases: Study guide for students of the faculty of computer sciences and cybernetics. /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Anisimov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 A.V.,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Kulyabko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 P.P. Kyiv. -2017. -110 p.</w:t>
      </w:r>
    </w:p>
    <w:p w:rsidR="008E0EE6" w:rsidRPr="008E0EE6" w:rsidRDefault="008E0EE6" w:rsidP="008E0EE6">
      <w:pPr>
        <w:ind w:firstLine="709"/>
        <w:jc w:val="both"/>
        <w:rPr>
          <w:sz w:val="28"/>
          <w:szCs w:val="28"/>
          <w:shd w:val="clear" w:color="auto" w:fill="F7F7F8"/>
          <w:lang w:val="en-US"/>
        </w:rPr>
      </w:pPr>
      <w:r w:rsidRPr="008E0EE6">
        <w:rPr>
          <w:sz w:val="28"/>
          <w:szCs w:val="28"/>
          <w:shd w:val="clear" w:color="auto" w:fill="F7F7F8"/>
          <w:lang w:val="en-US"/>
        </w:rPr>
        <w:t xml:space="preserve">2. Information systems and technologies at enterprises -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Pleskach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 V.L. [electronic textbook] </w:t>
      </w:r>
      <w:hyperlink r:id="rId6" w:history="1">
        <w:r w:rsidRPr="00BF4174">
          <w:rPr>
            <w:rStyle w:val="a4"/>
            <w:sz w:val="28"/>
            <w:szCs w:val="28"/>
            <w:shd w:val="clear" w:color="auto" w:fill="F7F7F8"/>
            <w:lang w:val="en-US"/>
          </w:rPr>
          <w:t>https://westudents.com.ua/knigi/210-nformatsyn-sistemi-tehnologi-na-pdprimstvah-pleskach-vl.html</w:t>
        </w:r>
      </w:hyperlink>
      <w:r>
        <w:rPr>
          <w:sz w:val="28"/>
          <w:szCs w:val="28"/>
          <w:shd w:val="clear" w:color="auto" w:fill="F7F7F8"/>
          <w:lang w:val="en-US"/>
        </w:rPr>
        <w:t xml:space="preserve"> </w:t>
      </w:r>
    </w:p>
    <w:p w:rsidR="008E0EE6" w:rsidRPr="008E0EE6" w:rsidRDefault="008E0EE6" w:rsidP="008E0EE6">
      <w:pPr>
        <w:ind w:firstLine="709"/>
        <w:jc w:val="both"/>
        <w:rPr>
          <w:sz w:val="28"/>
          <w:szCs w:val="28"/>
          <w:shd w:val="clear" w:color="auto" w:fill="F7F7F8"/>
          <w:lang w:val="en-US"/>
        </w:rPr>
      </w:pPr>
      <w:r w:rsidRPr="008E0EE6">
        <w:rPr>
          <w:sz w:val="28"/>
          <w:szCs w:val="28"/>
          <w:shd w:val="clear" w:color="auto" w:fill="F7F7F8"/>
          <w:lang w:val="en-US"/>
        </w:rPr>
        <w:t xml:space="preserve">3. T. V.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Ratushnyak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 Information systems and technologies: workshop: study guide / T. V.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Ratushnyak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, V. O.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Nizhegorodtsev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, O. V.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Gladchenko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. –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Irpin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>: University of the Federal State of Ukraine, 2022. – 180 p.</w:t>
      </w:r>
    </w:p>
    <w:p w:rsidR="008E0EE6" w:rsidRPr="008E0EE6" w:rsidRDefault="008E0EE6" w:rsidP="008E0EE6">
      <w:pPr>
        <w:ind w:firstLine="709"/>
        <w:jc w:val="both"/>
        <w:rPr>
          <w:sz w:val="28"/>
          <w:szCs w:val="28"/>
          <w:shd w:val="clear" w:color="auto" w:fill="F7F7F8"/>
          <w:lang w:val="en-US"/>
        </w:rPr>
      </w:pPr>
      <w:r w:rsidRPr="008E0EE6">
        <w:rPr>
          <w:sz w:val="28"/>
          <w:szCs w:val="28"/>
          <w:shd w:val="clear" w:color="auto" w:fill="F7F7F8"/>
          <w:lang w:val="en-US"/>
        </w:rPr>
        <w:t xml:space="preserve">4. V. M.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Varenko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 Information products, services, market: education. manual /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Varenko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 V.M.,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Borysenko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 S.A. — Kyiv: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Talkom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>, 2021. — 188 p.</w:t>
      </w:r>
    </w:p>
    <w:p w:rsidR="00986C7B" w:rsidRPr="008E0EE6" w:rsidRDefault="008E0EE6" w:rsidP="008E0EE6">
      <w:pPr>
        <w:ind w:firstLine="709"/>
        <w:jc w:val="both"/>
        <w:rPr>
          <w:sz w:val="28"/>
          <w:szCs w:val="28"/>
          <w:lang w:val="en-US"/>
        </w:rPr>
      </w:pPr>
      <w:r w:rsidRPr="008E0EE6">
        <w:rPr>
          <w:sz w:val="28"/>
          <w:szCs w:val="28"/>
          <w:shd w:val="clear" w:color="auto" w:fill="F7F7F8"/>
          <w:lang w:val="en-US"/>
        </w:rPr>
        <w:lastRenderedPageBreak/>
        <w:t xml:space="preserve">5. V.I.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Pokotilova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 The use of information technologies in the theory of decision-making: training. manual /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Pokotilova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 V.I., </w:t>
      </w:r>
      <w:proofErr w:type="spellStart"/>
      <w:r w:rsidRPr="008E0EE6">
        <w:rPr>
          <w:sz w:val="28"/>
          <w:szCs w:val="28"/>
          <w:shd w:val="clear" w:color="auto" w:fill="F7F7F8"/>
          <w:lang w:val="en-US"/>
        </w:rPr>
        <w:t>Fomishina</w:t>
      </w:r>
      <w:proofErr w:type="spellEnd"/>
      <w:r w:rsidRPr="008E0EE6">
        <w:rPr>
          <w:sz w:val="28"/>
          <w:szCs w:val="28"/>
          <w:shd w:val="clear" w:color="auto" w:fill="F7F7F8"/>
          <w:lang w:val="en-US"/>
        </w:rPr>
        <w:t xml:space="preserve"> V.M. — Kyiv: Helvetica, 2019. — 240 p.</w:t>
      </w:r>
    </w:p>
    <w:p w:rsidR="001C1BA4" w:rsidRDefault="001C1BA4" w:rsidP="00BD2CDE">
      <w:pPr>
        <w:jc w:val="center"/>
        <w:rPr>
          <w:b/>
          <w:bCs/>
          <w:sz w:val="28"/>
          <w:szCs w:val="28"/>
          <w:lang w:val="en-US"/>
        </w:rPr>
      </w:pPr>
      <w:bookmarkStart w:id="3" w:name="_heading=h.gjdgxs" w:colFirst="0" w:colLast="0"/>
      <w:bookmarkEnd w:id="3"/>
    </w:p>
    <w:p w:rsidR="00804D5A" w:rsidRPr="00E66C43" w:rsidRDefault="00944194" w:rsidP="00BD2CDE">
      <w:pPr>
        <w:jc w:val="center"/>
        <w:rPr>
          <w:b/>
          <w:bCs/>
          <w:sz w:val="28"/>
          <w:szCs w:val="28"/>
          <w:lang w:val="en-US"/>
        </w:rPr>
      </w:pPr>
      <w:r w:rsidRPr="00E66C43">
        <w:rPr>
          <w:b/>
          <w:bCs/>
          <w:sz w:val="28"/>
          <w:szCs w:val="28"/>
          <w:lang w:val="en-US"/>
        </w:rPr>
        <w:t>Hardware, equipment, software products</w:t>
      </w:r>
    </w:p>
    <w:p w:rsidR="00B508BA" w:rsidRPr="00E66C43" w:rsidRDefault="001C1BA4" w:rsidP="00BD2CDE">
      <w:pPr>
        <w:ind w:firstLine="720"/>
        <w:jc w:val="both"/>
        <w:rPr>
          <w:sz w:val="28"/>
          <w:szCs w:val="28"/>
          <w:lang w:val="en-US"/>
        </w:rPr>
      </w:pPr>
      <w:r w:rsidRPr="001C1BA4">
        <w:rPr>
          <w:color w:val="000000" w:themeColor="text1"/>
          <w:sz w:val="28"/>
          <w:szCs w:val="28"/>
          <w:shd w:val="clear" w:color="auto" w:fill="F7F7F8"/>
          <w:lang w:val="en-US"/>
        </w:rPr>
        <w:t>Microsoft Office 365 is available over the Internet using cloud technologies.</w:t>
      </w:r>
    </w:p>
    <w:sectPr w:rsidR="00B508BA" w:rsidRPr="00E66C43" w:rsidSect="00B8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BB9"/>
    <w:multiLevelType w:val="hybridMultilevel"/>
    <w:tmpl w:val="AC90BCF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A3D9A"/>
    <w:multiLevelType w:val="hybridMultilevel"/>
    <w:tmpl w:val="8E4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475"/>
    <w:rsid w:val="000012AA"/>
    <w:rsid w:val="00002683"/>
    <w:rsid w:val="00002B10"/>
    <w:rsid w:val="00031AA9"/>
    <w:rsid w:val="00037DDD"/>
    <w:rsid w:val="000404A8"/>
    <w:rsid w:val="00067979"/>
    <w:rsid w:val="000831A3"/>
    <w:rsid w:val="000957AA"/>
    <w:rsid w:val="000A4842"/>
    <w:rsid w:val="000A5C42"/>
    <w:rsid w:val="000B202F"/>
    <w:rsid w:val="000B28C0"/>
    <w:rsid w:val="000B7E12"/>
    <w:rsid w:val="000F14A8"/>
    <w:rsid w:val="00105342"/>
    <w:rsid w:val="001202E5"/>
    <w:rsid w:val="00126632"/>
    <w:rsid w:val="00136B9F"/>
    <w:rsid w:val="001426D9"/>
    <w:rsid w:val="00144628"/>
    <w:rsid w:val="00150806"/>
    <w:rsid w:val="00156517"/>
    <w:rsid w:val="0017050D"/>
    <w:rsid w:val="0017201A"/>
    <w:rsid w:val="00173E12"/>
    <w:rsid w:val="00177670"/>
    <w:rsid w:val="00193185"/>
    <w:rsid w:val="001C1BA4"/>
    <w:rsid w:val="001D68F7"/>
    <w:rsid w:val="001E1E1F"/>
    <w:rsid w:val="00217557"/>
    <w:rsid w:val="0023697B"/>
    <w:rsid w:val="00296498"/>
    <w:rsid w:val="002B4B02"/>
    <w:rsid w:val="002B575E"/>
    <w:rsid w:val="002C2A3B"/>
    <w:rsid w:val="002D6FCD"/>
    <w:rsid w:val="002F5171"/>
    <w:rsid w:val="00301138"/>
    <w:rsid w:val="003840A7"/>
    <w:rsid w:val="003954F1"/>
    <w:rsid w:val="003A07FC"/>
    <w:rsid w:val="003C000A"/>
    <w:rsid w:val="003C093E"/>
    <w:rsid w:val="003D1589"/>
    <w:rsid w:val="003D15E0"/>
    <w:rsid w:val="003D5F13"/>
    <w:rsid w:val="0042093D"/>
    <w:rsid w:val="004244B9"/>
    <w:rsid w:val="0045556A"/>
    <w:rsid w:val="00456B17"/>
    <w:rsid w:val="00460585"/>
    <w:rsid w:val="004724E1"/>
    <w:rsid w:val="004A005D"/>
    <w:rsid w:val="004C04DC"/>
    <w:rsid w:val="004D008B"/>
    <w:rsid w:val="004D0EE4"/>
    <w:rsid w:val="004D5E60"/>
    <w:rsid w:val="004E3FA6"/>
    <w:rsid w:val="004E5F55"/>
    <w:rsid w:val="00513443"/>
    <w:rsid w:val="00523037"/>
    <w:rsid w:val="00525D13"/>
    <w:rsid w:val="00533BC1"/>
    <w:rsid w:val="00534EB8"/>
    <w:rsid w:val="00536A00"/>
    <w:rsid w:val="00545F9A"/>
    <w:rsid w:val="00550FA6"/>
    <w:rsid w:val="00552226"/>
    <w:rsid w:val="005629B3"/>
    <w:rsid w:val="005708BE"/>
    <w:rsid w:val="00573C06"/>
    <w:rsid w:val="00585512"/>
    <w:rsid w:val="00595D7C"/>
    <w:rsid w:val="005A5A7A"/>
    <w:rsid w:val="005B1572"/>
    <w:rsid w:val="005E260F"/>
    <w:rsid w:val="005F075D"/>
    <w:rsid w:val="006051E4"/>
    <w:rsid w:val="00612283"/>
    <w:rsid w:val="006204C9"/>
    <w:rsid w:val="00621305"/>
    <w:rsid w:val="00622FB7"/>
    <w:rsid w:val="006277F0"/>
    <w:rsid w:val="006476BD"/>
    <w:rsid w:val="00674389"/>
    <w:rsid w:val="00674C2B"/>
    <w:rsid w:val="00694A3D"/>
    <w:rsid w:val="00695AD6"/>
    <w:rsid w:val="006A6F5A"/>
    <w:rsid w:val="006B5A57"/>
    <w:rsid w:val="006E4E61"/>
    <w:rsid w:val="006F1615"/>
    <w:rsid w:val="006F4574"/>
    <w:rsid w:val="00700813"/>
    <w:rsid w:val="00703E95"/>
    <w:rsid w:val="007072BA"/>
    <w:rsid w:val="007122D9"/>
    <w:rsid w:val="0072004D"/>
    <w:rsid w:val="00720613"/>
    <w:rsid w:val="00735C3E"/>
    <w:rsid w:val="00745122"/>
    <w:rsid w:val="00753D1C"/>
    <w:rsid w:val="00764FA0"/>
    <w:rsid w:val="007719C5"/>
    <w:rsid w:val="00792CFC"/>
    <w:rsid w:val="007B5B95"/>
    <w:rsid w:val="007C18F4"/>
    <w:rsid w:val="007D2B54"/>
    <w:rsid w:val="007E1B44"/>
    <w:rsid w:val="007E5B3C"/>
    <w:rsid w:val="007F5B76"/>
    <w:rsid w:val="00804D5A"/>
    <w:rsid w:val="00806140"/>
    <w:rsid w:val="00822D50"/>
    <w:rsid w:val="008372E0"/>
    <w:rsid w:val="0084664D"/>
    <w:rsid w:val="008573FA"/>
    <w:rsid w:val="008623AE"/>
    <w:rsid w:val="0088316B"/>
    <w:rsid w:val="00885252"/>
    <w:rsid w:val="00895B97"/>
    <w:rsid w:val="008B26A0"/>
    <w:rsid w:val="008B5F2E"/>
    <w:rsid w:val="008B7098"/>
    <w:rsid w:val="008D06C7"/>
    <w:rsid w:val="008E0EE6"/>
    <w:rsid w:val="008E67ED"/>
    <w:rsid w:val="008F0EDA"/>
    <w:rsid w:val="009004D5"/>
    <w:rsid w:val="0093265D"/>
    <w:rsid w:val="00933FE7"/>
    <w:rsid w:val="00944194"/>
    <w:rsid w:val="00944475"/>
    <w:rsid w:val="00953801"/>
    <w:rsid w:val="0095421F"/>
    <w:rsid w:val="00963534"/>
    <w:rsid w:val="00967D2B"/>
    <w:rsid w:val="00986C7B"/>
    <w:rsid w:val="009970B9"/>
    <w:rsid w:val="009A75F3"/>
    <w:rsid w:val="009C03AA"/>
    <w:rsid w:val="009D4491"/>
    <w:rsid w:val="009D712A"/>
    <w:rsid w:val="009F529B"/>
    <w:rsid w:val="009F66A3"/>
    <w:rsid w:val="00A05FD0"/>
    <w:rsid w:val="00A1170F"/>
    <w:rsid w:val="00A13CB4"/>
    <w:rsid w:val="00A23AA7"/>
    <w:rsid w:val="00A30CA8"/>
    <w:rsid w:val="00A5309B"/>
    <w:rsid w:val="00A550BC"/>
    <w:rsid w:val="00A56856"/>
    <w:rsid w:val="00A70C1B"/>
    <w:rsid w:val="00A734BA"/>
    <w:rsid w:val="00A964F6"/>
    <w:rsid w:val="00AA69B2"/>
    <w:rsid w:val="00AE1D4C"/>
    <w:rsid w:val="00AE26B5"/>
    <w:rsid w:val="00B05F73"/>
    <w:rsid w:val="00B13720"/>
    <w:rsid w:val="00B238DC"/>
    <w:rsid w:val="00B40D24"/>
    <w:rsid w:val="00B41D3B"/>
    <w:rsid w:val="00B439A5"/>
    <w:rsid w:val="00B46C9A"/>
    <w:rsid w:val="00B508BA"/>
    <w:rsid w:val="00B5721D"/>
    <w:rsid w:val="00B6085C"/>
    <w:rsid w:val="00B73B9E"/>
    <w:rsid w:val="00B75365"/>
    <w:rsid w:val="00B83A5C"/>
    <w:rsid w:val="00B952DD"/>
    <w:rsid w:val="00B97CE6"/>
    <w:rsid w:val="00BD0D19"/>
    <w:rsid w:val="00BD2CDE"/>
    <w:rsid w:val="00BD52BA"/>
    <w:rsid w:val="00BE0F1C"/>
    <w:rsid w:val="00BE1324"/>
    <w:rsid w:val="00BE374D"/>
    <w:rsid w:val="00C044C5"/>
    <w:rsid w:val="00C12C1C"/>
    <w:rsid w:val="00C13D45"/>
    <w:rsid w:val="00C372EF"/>
    <w:rsid w:val="00C75216"/>
    <w:rsid w:val="00C83F72"/>
    <w:rsid w:val="00C90D06"/>
    <w:rsid w:val="00C94DD5"/>
    <w:rsid w:val="00CA1D07"/>
    <w:rsid w:val="00CA339C"/>
    <w:rsid w:val="00CA59E4"/>
    <w:rsid w:val="00CB307A"/>
    <w:rsid w:val="00CB34F9"/>
    <w:rsid w:val="00CD1619"/>
    <w:rsid w:val="00CE1E9E"/>
    <w:rsid w:val="00D02DF1"/>
    <w:rsid w:val="00D11409"/>
    <w:rsid w:val="00D253E5"/>
    <w:rsid w:val="00D31A7D"/>
    <w:rsid w:val="00D61870"/>
    <w:rsid w:val="00D664D9"/>
    <w:rsid w:val="00D83A54"/>
    <w:rsid w:val="00DD2A00"/>
    <w:rsid w:val="00DD5E0C"/>
    <w:rsid w:val="00E003F9"/>
    <w:rsid w:val="00E16B5B"/>
    <w:rsid w:val="00E17D89"/>
    <w:rsid w:val="00E35DDE"/>
    <w:rsid w:val="00E416E9"/>
    <w:rsid w:val="00E47021"/>
    <w:rsid w:val="00E6259D"/>
    <w:rsid w:val="00E6527F"/>
    <w:rsid w:val="00E66C43"/>
    <w:rsid w:val="00E76CE5"/>
    <w:rsid w:val="00E80ADF"/>
    <w:rsid w:val="00E8170E"/>
    <w:rsid w:val="00EA02F9"/>
    <w:rsid w:val="00EA20C6"/>
    <w:rsid w:val="00EA6351"/>
    <w:rsid w:val="00EB09BA"/>
    <w:rsid w:val="00ED1ED1"/>
    <w:rsid w:val="00EF2030"/>
    <w:rsid w:val="00F020B2"/>
    <w:rsid w:val="00F06D83"/>
    <w:rsid w:val="00F14592"/>
    <w:rsid w:val="00F1644E"/>
    <w:rsid w:val="00F172E8"/>
    <w:rsid w:val="00F261D0"/>
    <w:rsid w:val="00F462D9"/>
    <w:rsid w:val="00FA4806"/>
    <w:rsid w:val="00FB2558"/>
    <w:rsid w:val="00FD4710"/>
    <w:rsid w:val="00FD49C6"/>
    <w:rsid w:val="00FE141E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4A8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31A7D"/>
  </w:style>
  <w:style w:type="paragraph" w:customStyle="1" w:styleId="Style8">
    <w:name w:val="Style8"/>
    <w:basedOn w:val="a"/>
    <w:rsid w:val="00D31A7D"/>
    <w:pPr>
      <w:widowControl w:val="0"/>
      <w:autoSpaceDE w:val="0"/>
      <w:autoSpaceDN w:val="0"/>
      <w:adjustRightInd w:val="0"/>
      <w:spacing w:line="271" w:lineRule="exact"/>
      <w:ind w:hanging="247"/>
    </w:pPr>
  </w:style>
  <w:style w:type="paragraph" w:styleId="a3">
    <w:name w:val="Normal (Web)"/>
    <w:basedOn w:val="a"/>
    <w:unhideWhenUsed/>
    <w:rsid w:val="00D31A7D"/>
    <w:pPr>
      <w:spacing w:before="100" w:beforeAutospacing="1" w:after="100" w:afterAutospacing="1"/>
    </w:pPr>
  </w:style>
  <w:style w:type="character" w:styleId="a4">
    <w:name w:val="Hyperlink"/>
    <w:uiPriority w:val="99"/>
    <w:rsid w:val="00F1459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04A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">
    <w:name w:val="Body Text Indent 3"/>
    <w:basedOn w:val="a"/>
    <w:link w:val="30"/>
    <w:rsid w:val="000404A8"/>
    <w:pPr>
      <w:ind w:left="55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0404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B41D3B"/>
    <w:pPr>
      <w:ind w:left="720"/>
    </w:pPr>
    <w:rPr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12663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D2A00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534EB8"/>
    <w:rPr>
      <w:b/>
      <w:bCs/>
    </w:rPr>
  </w:style>
  <w:style w:type="paragraph" w:styleId="a7">
    <w:name w:val="Body Text Indent"/>
    <w:basedOn w:val="a"/>
    <w:link w:val="a8"/>
    <w:unhideWhenUsed/>
    <w:rsid w:val="008E67ED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E6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986C7B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986C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86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d">
    <w:name w:val="gd"/>
    <w:basedOn w:val="a0"/>
    <w:rsid w:val="00986C7B"/>
  </w:style>
  <w:style w:type="character" w:styleId="ab">
    <w:name w:val="Emphasis"/>
    <w:basedOn w:val="a0"/>
    <w:uiPriority w:val="20"/>
    <w:qFormat/>
    <w:rsid w:val="00986C7B"/>
    <w:rPr>
      <w:i/>
      <w:iCs/>
    </w:rPr>
  </w:style>
  <w:style w:type="character" w:customStyle="1" w:styleId="text">
    <w:name w:val="text"/>
    <w:basedOn w:val="a0"/>
    <w:rsid w:val="008372E0"/>
  </w:style>
  <w:style w:type="paragraph" w:styleId="HTML">
    <w:name w:val="HTML Preformatted"/>
    <w:basedOn w:val="a"/>
    <w:link w:val="HTML0"/>
    <w:uiPriority w:val="99"/>
    <w:unhideWhenUsed/>
    <w:rsid w:val="000A4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8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A4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1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335927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28509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6048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240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029843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648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93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8309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70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90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115885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2515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838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udents.com.ua/knigi/210-nformatsyn-sistemi-tehnologi-na-pdprimstvah-pleskach-vl.html" TargetMode="External"/><Relationship Id="rId5" Type="http://schemas.openxmlformats.org/officeDocument/2006/relationships/hyperlink" Target="https://context.reverso.net/%D0%BF%D0%B5%D1%80%D0%B5%D0%B2%D0%BE%D0%B4/%D0%B0%D0%BD%D0%B3%D0%BB%D0%B8%D0%B9%D1%81%D0%BA%D0%B8%D0%B9-%D1%83%D0%BA%D1%80%D0%B0%D0%B8%D0%BD%D1%81%D0%BA%D0%B8%D0%B9/Programme+Learning+Outco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Ірина Володимирівна</dc:creator>
  <cp:lastModifiedBy>Виталина</cp:lastModifiedBy>
  <cp:revision>2</cp:revision>
  <dcterms:created xsi:type="dcterms:W3CDTF">2023-10-21T09:42:00Z</dcterms:created>
  <dcterms:modified xsi:type="dcterms:W3CDTF">2023-10-21T09:42:00Z</dcterms:modified>
</cp:coreProperties>
</file>